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022FE" w14:textId="77777777" w:rsidR="00F72AB4" w:rsidRPr="007119DE" w:rsidRDefault="00773EF7" w:rsidP="00CC6F83">
      <w:pPr>
        <w:pStyle w:val="berschrift1"/>
        <w:rPr>
          <w:rFonts w:cs="Arial"/>
        </w:rPr>
      </w:pPr>
      <w:r>
        <w:t>Material didáctico de óptica</w:t>
      </w:r>
      <w:r>
        <w:br/>
        <w:t xml:space="preserve">Modelos 1 - 5 </w:t>
      </w:r>
    </w:p>
    <w:p w14:paraId="1C5B2F0F" w14:textId="77777777" w:rsidR="00F72AB4" w:rsidRPr="007119DE" w:rsidRDefault="00773EF7" w:rsidP="00CC6F83">
      <w:pPr>
        <w:pStyle w:val="Autor"/>
        <w:spacing w:after="0"/>
        <w:rPr>
          <w:rFonts w:cs="Arial"/>
        </w:rPr>
      </w:pPr>
      <w:r>
        <w:t xml:space="preserve">Stephan Kallauch, </w:t>
      </w:r>
      <w:proofErr w:type="spellStart"/>
      <w:r>
        <w:t>Joerg</w:t>
      </w:r>
      <w:proofErr w:type="spellEnd"/>
      <w:r>
        <w:t xml:space="preserve"> Torkler</w:t>
      </w:r>
    </w:p>
    <w:p w14:paraId="7129228B" w14:textId="77777777" w:rsidR="00F72AB4" w:rsidRPr="007119DE" w:rsidRDefault="00F72AB4" w:rsidP="00CC6F83">
      <w:pPr>
        <w:pStyle w:val="berschrift2"/>
        <w:rPr>
          <w:rFonts w:cs="Arial"/>
        </w:rPr>
      </w:pPr>
      <w:r>
        <w:t>Tema</w:t>
      </w:r>
    </w:p>
    <w:p w14:paraId="521F355E" w14:textId="77777777" w:rsidR="00F72AB4" w:rsidRPr="007119DE" w:rsidRDefault="00F72AB4" w:rsidP="00E96821">
      <w:pPr>
        <w:rPr>
          <w:rFonts w:ascii="Arial" w:hAnsi="Arial" w:cs="Arial"/>
        </w:rPr>
      </w:pPr>
      <w:r>
        <w:rPr>
          <w:rFonts w:ascii="Arial" w:hAnsi="Arial"/>
        </w:rPr>
        <w:t>Seguimos la pista de los fenómenos naturales y aprendemos un poco sobre la luz y la óptica con nuestros experimentos con diferentes modelos funcionales.</w:t>
      </w:r>
    </w:p>
    <w:p w14:paraId="124F2F31" w14:textId="77777777" w:rsidR="00773EF7" w:rsidRPr="007119DE" w:rsidRDefault="00773EF7" w:rsidP="00E96821">
      <w:pPr>
        <w:rPr>
          <w:rFonts w:ascii="Arial" w:hAnsi="Arial" w:cs="Arial"/>
        </w:rPr>
      </w:pPr>
    </w:p>
    <w:p w14:paraId="02D22EB1" w14:textId="77777777" w:rsidR="00F72AB4" w:rsidRPr="007119DE" w:rsidRDefault="00F72AB4" w:rsidP="00CC6F83">
      <w:pPr>
        <w:pStyle w:val="berschrift2"/>
        <w:rPr>
          <w:rFonts w:cs="Arial"/>
        </w:rPr>
      </w:pPr>
      <w:r>
        <w:t>Objetivo de aprendizaje</w:t>
      </w:r>
    </w:p>
    <w:p w14:paraId="5455DF24" w14:textId="77777777" w:rsidR="00F72AB4" w:rsidRPr="007119DE" w:rsidRDefault="00BA0D42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Propiedades de la luz: reflexión, refracción, propagación, concentración</w:t>
      </w:r>
    </w:p>
    <w:p w14:paraId="7D5E53AD" w14:textId="77777777" w:rsidR="009353AF" w:rsidRPr="007119DE" w:rsidRDefault="009353AF" w:rsidP="009353AF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Luz y sombra</w:t>
      </w:r>
    </w:p>
    <w:p w14:paraId="26BCFE66" w14:textId="77777777" w:rsidR="00F72AB4" w:rsidRPr="007119DE" w:rsidRDefault="00BA0D42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Descomposición espectral de la luz. Luz, colores y vista.</w:t>
      </w:r>
    </w:p>
    <w:p w14:paraId="3B784DEC" w14:textId="77777777" w:rsidR="00BA452F" w:rsidRPr="007119DE" w:rsidRDefault="00BA452F" w:rsidP="00BA452F">
      <w:pPr>
        <w:pStyle w:val="Aufzhlung1Ebene"/>
        <w:numPr>
          <w:ilvl w:val="0"/>
          <w:numId w:val="0"/>
        </w:numPr>
        <w:ind w:left="284" w:hanging="284"/>
        <w:rPr>
          <w:rFonts w:ascii="Arial" w:hAnsi="Arial" w:cs="Arial"/>
        </w:rPr>
      </w:pPr>
    </w:p>
    <w:p w14:paraId="1152196C" w14:textId="77777777" w:rsidR="00E576AF" w:rsidRPr="007119DE" w:rsidRDefault="00E576AF" w:rsidP="007119DE">
      <w:pPr>
        <w:rPr>
          <w:rFonts w:ascii="Arial" w:hAnsi="Arial" w:cs="Arial"/>
        </w:rPr>
      </w:pPr>
      <w:r>
        <w:rPr>
          <w:rFonts w:ascii="Arial" w:hAnsi="Arial"/>
        </w:rPr>
        <w:t>Todos los planes educativos y de formación recomiendan integrar el tema con muchos otros ámbitos educativos, de modo que los niños adquieran un conocimiento integral. A modo de ejemplo, hay conexiones con la técnica (obtención de la luz y los descubrimientos de las fuentes de luz artificiales, espejos de todo tipo, fotografía), el arte (diseños creativos con colores, obtención de colores a través de la naturaleza, mezcla de distintos colores), el movimiento (juegos con sombras, caza de sombras), la filosofía (significado, sentimientos y simbolismos relacionados con la luz y los colores, nuestro mundo sin colores), la formación lingüística (descripción de experiencias, denominación de objetos, rimas, canciones, historias y cuentos), y la historia (fuentes de luz en el transcurso de la historia, velas, lámparas de aceite, etc.) [1].</w:t>
      </w:r>
    </w:p>
    <w:p w14:paraId="15A6110A" w14:textId="77777777" w:rsidR="00E576AF" w:rsidRPr="007119DE" w:rsidRDefault="00E576AF" w:rsidP="00BA452F">
      <w:pPr>
        <w:pStyle w:val="Aufzhlung1Ebene"/>
        <w:numPr>
          <w:ilvl w:val="0"/>
          <w:numId w:val="0"/>
        </w:numPr>
        <w:ind w:left="284" w:hanging="284"/>
        <w:rPr>
          <w:rFonts w:ascii="Arial" w:hAnsi="Arial" w:cs="Arial"/>
        </w:rPr>
      </w:pPr>
    </w:p>
    <w:p w14:paraId="1EE86714" w14:textId="77777777" w:rsidR="00F72AB4" w:rsidRPr="007119DE" w:rsidRDefault="00BA452F" w:rsidP="00BA452F">
      <w:pPr>
        <w:pStyle w:val="berschrift2"/>
        <w:rPr>
          <w:rFonts w:cs="Arial"/>
        </w:rPr>
      </w:pPr>
      <w:r>
        <w:t>Tiempo necesario</w:t>
      </w:r>
    </w:p>
    <w:p w14:paraId="54C737D1" w14:textId="77777777" w:rsidR="00F72AB4" w:rsidRPr="007119DE" w:rsidRDefault="00330940" w:rsidP="00CC6F83">
      <w:pPr>
        <w:rPr>
          <w:rFonts w:ascii="Arial" w:hAnsi="Arial" w:cs="Arial"/>
        </w:rPr>
      </w:pPr>
      <w:r>
        <w:rPr>
          <w:rFonts w:ascii="Arial" w:hAnsi="Arial"/>
        </w:rPr>
        <w:t>45 minutos.</w:t>
      </w:r>
    </w:p>
    <w:sectPr w:rsidR="00F72AB4" w:rsidRPr="007119DE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61A1D" w14:textId="77777777" w:rsidR="00F72AB4" w:rsidRDefault="00F72AB4">
      <w:r>
        <w:separator/>
      </w:r>
    </w:p>
  </w:endnote>
  <w:endnote w:type="continuationSeparator" w:id="0">
    <w:p w14:paraId="258AA9B8" w14:textId="77777777" w:rsidR="00F72AB4" w:rsidRDefault="00F7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-Identity-H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99F16" w14:textId="77777777" w:rsidR="00F72AB4" w:rsidRDefault="008F1FB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18C4" w14:textId="77777777" w:rsidR="00F72AB4" w:rsidRDefault="00F72AB4">
    <w:pPr>
      <w:pStyle w:val="Fuzeile"/>
    </w:pPr>
    <w:r>
      <w:tab/>
    </w:r>
    <w:r>
      <w:tab/>
    </w:r>
    <w:r w:rsidR="008F1FB6">
      <w:fldChar w:fldCharType="begin"/>
    </w:r>
    <w:r w:rsidR="008F1FB6">
      <w:instrText>PAGE   \* MERGEFORMAT</w:instrText>
    </w:r>
    <w:r w:rsidR="008F1FB6">
      <w:fldChar w:fldCharType="separate"/>
    </w:r>
    <w:r w:rsidR="00DF18CB">
      <w:t>1</w:t>
    </w:r>
    <w:r w:rsidR="008F1FB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A9216" w14:textId="77777777" w:rsidR="00F72AB4" w:rsidRDefault="00F72AB4">
      <w:r>
        <w:separator/>
      </w:r>
    </w:p>
  </w:footnote>
  <w:footnote w:type="continuationSeparator" w:id="0">
    <w:p w14:paraId="7B76DE7A" w14:textId="77777777" w:rsidR="00F72AB4" w:rsidRDefault="00F7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8D800" w14:textId="77777777" w:rsidR="00F72AB4" w:rsidRDefault="00F72AB4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4E803A5" wp14:editId="63E0C24E">
          <wp:extent cx="2581275" cy="42862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9980D" w14:textId="77777777" w:rsidR="00F72AB4" w:rsidRDefault="00D13A20">
    <w:pPr>
      <w:pStyle w:val="Kopfzeil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08B23B8" wp14:editId="34E62D93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Material didáctico de óptica – Education</w:t>
    </w:r>
    <w:r>
      <w:tab/>
    </w:r>
    <w:r>
      <w:tab/>
    </w:r>
    <w:r>
      <w:rPr>
        <w:noProof/>
      </w:rPr>
      <w:drawing>
        <wp:inline distT="0" distB="0" distL="0" distR="0" wp14:anchorId="7D6F312C" wp14:editId="2DBE5DD8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91FE8"/>
    <w:multiLevelType w:val="hybridMultilevel"/>
    <w:tmpl w:val="61EAE0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2633729">
    <w:abstractNumId w:val="23"/>
  </w:num>
  <w:num w:numId="2" w16cid:durableId="161044306">
    <w:abstractNumId w:val="10"/>
  </w:num>
  <w:num w:numId="3" w16cid:durableId="865827715">
    <w:abstractNumId w:val="10"/>
  </w:num>
  <w:num w:numId="4" w16cid:durableId="406268434">
    <w:abstractNumId w:val="10"/>
  </w:num>
  <w:num w:numId="5" w16cid:durableId="1951890015">
    <w:abstractNumId w:val="10"/>
  </w:num>
  <w:num w:numId="6" w16cid:durableId="1335914735">
    <w:abstractNumId w:val="10"/>
  </w:num>
  <w:num w:numId="7" w16cid:durableId="762072240">
    <w:abstractNumId w:val="10"/>
  </w:num>
  <w:num w:numId="8" w16cid:durableId="196431848">
    <w:abstractNumId w:val="10"/>
  </w:num>
  <w:num w:numId="9" w16cid:durableId="1670674885">
    <w:abstractNumId w:val="10"/>
  </w:num>
  <w:num w:numId="10" w16cid:durableId="506484957">
    <w:abstractNumId w:val="10"/>
  </w:num>
  <w:num w:numId="11" w16cid:durableId="1785542025">
    <w:abstractNumId w:val="13"/>
  </w:num>
  <w:num w:numId="12" w16cid:durableId="581574225">
    <w:abstractNumId w:val="27"/>
  </w:num>
  <w:num w:numId="13" w16cid:durableId="248193786">
    <w:abstractNumId w:val="12"/>
  </w:num>
  <w:num w:numId="14" w16cid:durableId="1168980685">
    <w:abstractNumId w:val="30"/>
  </w:num>
  <w:num w:numId="15" w16cid:durableId="148785882">
    <w:abstractNumId w:val="17"/>
  </w:num>
  <w:num w:numId="16" w16cid:durableId="1577322510">
    <w:abstractNumId w:val="14"/>
  </w:num>
  <w:num w:numId="17" w16cid:durableId="1355108674">
    <w:abstractNumId w:val="15"/>
  </w:num>
  <w:num w:numId="18" w16cid:durableId="1037975845">
    <w:abstractNumId w:val="18"/>
  </w:num>
  <w:num w:numId="19" w16cid:durableId="174463877">
    <w:abstractNumId w:val="29"/>
  </w:num>
  <w:num w:numId="20" w16cid:durableId="620919647">
    <w:abstractNumId w:val="26"/>
  </w:num>
  <w:num w:numId="21" w16cid:durableId="1657489236">
    <w:abstractNumId w:val="25"/>
  </w:num>
  <w:num w:numId="22" w16cid:durableId="1585067724">
    <w:abstractNumId w:val="20"/>
  </w:num>
  <w:num w:numId="23" w16cid:durableId="407117600">
    <w:abstractNumId w:val="22"/>
  </w:num>
  <w:num w:numId="24" w16cid:durableId="730999572">
    <w:abstractNumId w:val="21"/>
  </w:num>
  <w:num w:numId="25" w16cid:durableId="260837890">
    <w:abstractNumId w:val="24"/>
  </w:num>
  <w:num w:numId="26" w16cid:durableId="1222136322">
    <w:abstractNumId w:val="28"/>
  </w:num>
  <w:num w:numId="27" w16cid:durableId="1408109577">
    <w:abstractNumId w:val="9"/>
  </w:num>
  <w:num w:numId="28" w16cid:durableId="1328553227">
    <w:abstractNumId w:val="7"/>
  </w:num>
  <w:num w:numId="29" w16cid:durableId="2039507896">
    <w:abstractNumId w:val="6"/>
  </w:num>
  <w:num w:numId="30" w16cid:durableId="1343974927">
    <w:abstractNumId w:val="5"/>
  </w:num>
  <w:num w:numId="31" w16cid:durableId="1799103212">
    <w:abstractNumId w:val="4"/>
  </w:num>
  <w:num w:numId="32" w16cid:durableId="1146165378">
    <w:abstractNumId w:val="8"/>
  </w:num>
  <w:num w:numId="33" w16cid:durableId="1061976645">
    <w:abstractNumId w:val="3"/>
  </w:num>
  <w:num w:numId="34" w16cid:durableId="330832631">
    <w:abstractNumId w:val="2"/>
  </w:num>
  <w:num w:numId="35" w16cid:durableId="564606883">
    <w:abstractNumId w:val="1"/>
  </w:num>
  <w:num w:numId="36" w16cid:durableId="304048698">
    <w:abstractNumId w:val="0"/>
  </w:num>
  <w:num w:numId="37" w16cid:durableId="352463205">
    <w:abstractNumId w:val="11"/>
  </w:num>
  <w:num w:numId="38" w16cid:durableId="380980839">
    <w:abstractNumId w:val="19"/>
  </w:num>
  <w:num w:numId="39" w16cid:durableId="601298414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6E27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C6805"/>
    <w:rsid w:val="000D0BC4"/>
    <w:rsid w:val="000D3717"/>
    <w:rsid w:val="000D7297"/>
    <w:rsid w:val="000E3792"/>
    <w:rsid w:val="000F05B0"/>
    <w:rsid w:val="000F6033"/>
    <w:rsid w:val="000F7641"/>
    <w:rsid w:val="000F7CFD"/>
    <w:rsid w:val="001051FA"/>
    <w:rsid w:val="001064D3"/>
    <w:rsid w:val="00111235"/>
    <w:rsid w:val="00115EF8"/>
    <w:rsid w:val="00115F2E"/>
    <w:rsid w:val="00124D45"/>
    <w:rsid w:val="0012561E"/>
    <w:rsid w:val="00126A51"/>
    <w:rsid w:val="001278F5"/>
    <w:rsid w:val="00150718"/>
    <w:rsid w:val="00150FB2"/>
    <w:rsid w:val="00151176"/>
    <w:rsid w:val="00165F39"/>
    <w:rsid w:val="0017296D"/>
    <w:rsid w:val="001827E9"/>
    <w:rsid w:val="00190988"/>
    <w:rsid w:val="0019251C"/>
    <w:rsid w:val="00196461"/>
    <w:rsid w:val="001A3CEB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1E66"/>
    <w:rsid w:val="00217A7E"/>
    <w:rsid w:val="00222B02"/>
    <w:rsid w:val="002323C1"/>
    <w:rsid w:val="0023580E"/>
    <w:rsid w:val="002364A2"/>
    <w:rsid w:val="00241577"/>
    <w:rsid w:val="00245F85"/>
    <w:rsid w:val="00247250"/>
    <w:rsid w:val="00251174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A22E6"/>
    <w:rsid w:val="002A5084"/>
    <w:rsid w:val="002A69BD"/>
    <w:rsid w:val="002B399F"/>
    <w:rsid w:val="002D2988"/>
    <w:rsid w:val="002D3AB9"/>
    <w:rsid w:val="002D3EE9"/>
    <w:rsid w:val="002E1AAA"/>
    <w:rsid w:val="002E4810"/>
    <w:rsid w:val="002E78C1"/>
    <w:rsid w:val="002F099E"/>
    <w:rsid w:val="003024E6"/>
    <w:rsid w:val="0030271F"/>
    <w:rsid w:val="00302C0E"/>
    <w:rsid w:val="00303E72"/>
    <w:rsid w:val="003100A9"/>
    <w:rsid w:val="00311190"/>
    <w:rsid w:val="00312634"/>
    <w:rsid w:val="00314D71"/>
    <w:rsid w:val="003157E0"/>
    <w:rsid w:val="00323B3E"/>
    <w:rsid w:val="00323D2C"/>
    <w:rsid w:val="00324184"/>
    <w:rsid w:val="00330940"/>
    <w:rsid w:val="00341FA6"/>
    <w:rsid w:val="00342916"/>
    <w:rsid w:val="00344863"/>
    <w:rsid w:val="0035076B"/>
    <w:rsid w:val="0035785D"/>
    <w:rsid w:val="003612D5"/>
    <w:rsid w:val="0036332F"/>
    <w:rsid w:val="00363EE2"/>
    <w:rsid w:val="0037140D"/>
    <w:rsid w:val="003819DE"/>
    <w:rsid w:val="00383D6D"/>
    <w:rsid w:val="00384F22"/>
    <w:rsid w:val="003859EA"/>
    <w:rsid w:val="00385F80"/>
    <w:rsid w:val="00394AB1"/>
    <w:rsid w:val="003A2ADB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3E2D"/>
    <w:rsid w:val="00455455"/>
    <w:rsid w:val="00461533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0A10"/>
    <w:rsid w:val="004E1E5F"/>
    <w:rsid w:val="004F6D89"/>
    <w:rsid w:val="004F7A0B"/>
    <w:rsid w:val="00500F09"/>
    <w:rsid w:val="00514710"/>
    <w:rsid w:val="0052305F"/>
    <w:rsid w:val="00537DF8"/>
    <w:rsid w:val="0054015D"/>
    <w:rsid w:val="00540A33"/>
    <w:rsid w:val="00542775"/>
    <w:rsid w:val="00543BE7"/>
    <w:rsid w:val="005450E2"/>
    <w:rsid w:val="00573ACB"/>
    <w:rsid w:val="00576668"/>
    <w:rsid w:val="00576FFE"/>
    <w:rsid w:val="005771A4"/>
    <w:rsid w:val="005773E2"/>
    <w:rsid w:val="00577677"/>
    <w:rsid w:val="00591572"/>
    <w:rsid w:val="005940DF"/>
    <w:rsid w:val="00595245"/>
    <w:rsid w:val="005A49AD"/>
    <w:rsid w:val="005D2CD9"/>
    <w:rsid w:val="005E201E"/>
    <w:rsid w:val="005E57C1"/>
    <w:rsid w:val="005F6FD5"/>
    <w:rsid w:val="005F7EED"/>
    <w:rsid w:val="00610CC1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A719D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19DE"/>
    <w:rsid w:val="00712BE5"/>
    <w:rsid w:val="00713BC0"/>
    <w:rsid w:val="00716839"/>
    <w:rsid w:val="00732023"/>
    <w:rsid w:val="007324E0"/>
    <w:rsid w:val="00746124"/>
    <w:rsid w:val="00747754"/>
    <w:rsid w:val="007622A5"/>
    <w:rsid w:val="00773EF7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C6701"/>
    <w:rsid w:val="007E05F7"/>
    <w:rsid w:val="007E1484"/>
    <w:rsid w:val="007E17DD"/>
    <w:rsid w:val="007E67C9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0045"/>
    <w:rsid w:val="00893D00"/>
    <w:rsid w:val="008963B8"/>
    <w:rsid w:val="008A52A0"/>
    <w:rsid w:val="008A620F"/>
    <w:rsid w:val="008B4844"/>
    <w:rsid w:val="008B4946"/>
    <w:rsid w:val="008B63FA"/>
    <w:rsid w:val="008C3CAB"/>
    <w:rsid w:val="008C6A37"/>
    <w:rsid w:val="008D44FE"/>
    <w:rsid w:val="008D6712"/>
    <w:rsid w:val="008D6AAB"/>
    <w:rsid w:val="008E2C4A"/>
    <w:rsid w:val="008E43BD"/>
    <w:rsid w:val="008F1FB6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2E2D"/>
    <w:rsid w:val="009348AB"/>
    <w:rsid w:val="009353AF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0056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862C8"/>
    <w:rsid w:val="00A90946"/>
    <w:rsid w:val="00A96FF5"/>
    <w:rsid w:val="00AA1A82"/>
    <w:rsid w:val="00AB189E"/>
    <w:rsid w:val="00AB1E9A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5A44"/>
    <w:rsid w:val="00B4646E"/>
    <w:rsid w:val="00B479B8"/>
    <w:rsid w:val="00B47FAB"/>
    <w:rsid w:val="00B501D5"/>
    <w:rsid w:val="00B50EDC"/>
    <w:rsid w:val="00B51A52"/>
    <w:rsid w:val="00B53E55"/>
    <w:rsid w:val="00B57351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A0D42"/>
    <w:rsid w:val="00BA452F"/>
    <w:rsid w:val="00BB1688"/>
    <w:rsid w:val="00BB3A6C"/>
    <w:rsid w:val="00BD239F"/>
    <w:rsid w:val="00BD27A4"/>
    <w:rsid w:val="00BD40EC"/>
    <w:rsid w:val="00BE322F"/>
    <w:rsid w:val="00BF56BF"/>
    <w:rsid w:val="00BF665D"/>
    <w:rsid w:val="00C01170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2E37"/>
    <w:rsid w:val="00CC5912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CF65E9"/>
    <w:rsid w:val="00D116F8"/>
    <w:rsid w:val="00D13A20"/>
    <w:rsid w:val="00D247B8"/>
    <w:rsid w:val="00D347CE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C7242"/>
    <w:rsid w:val="00DD0776"/>
    <w:rsid w:val="00DD3EDD"/>
    <w:rsid w:val="00DD7678"/>
    <w:rsid w:val="00DE2CE3"/>
    <w:rsid w:val="00DE6379"/>
    <w:rsid w:val="00DE69CA"/>
    <w:rsid w:val="00DF11EF"/>
    <w:rsid w:val="00DF1705"/>
    <w:rsid w:val="00DF18CB"/>
    <w:rsid w:val="00E00F64"/>
    <w:rsid w:val="00E10555"/>
    <w:rsid w:val="00E12434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576AF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E6E9A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4AB2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8E4C627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bsatz-Standardschriftart"/>
    <w:rsid w:val="00500F09"/>
    <w:rPr>
      <w:rFonts w:ascii="ArialMT-Identity-H" w:hAnsi="ArialMT-Identity-H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1B386F6-A08F-4CB4-9FDB-299F64D8D5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B5EC2-F4C8-4B2B-A8BC-19A9534CE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ED08DB-7A65-43A3-86DA-0448C9BDD1CC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191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1 – Generador manual / fuerza muscular</dc:title>
  <dc:subject/>
  <dc:creator>JT</dc:creator>
  <cp:keywords/>
  <dc:description/>
  <cp:lastModifiedBy>Reich, Jasmin</cp:lastModifiedBy>
  <cp:revision>3</cp:revision>
  <cp:lastPrinted>2020-09-13T13:44:00Z</cp:lastPrinted>
  <dcterms:created xsi:type="dcterms:W3CDTF">2021-02-24T20:39:00Z</dcterms:created>
  <dcterms:modified xsi:type="dcterms:W3CDTF">2023-03-31T10:00:00Z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